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40" w:rsidRPr="00821340" w:rsidRDefault="00821340" w:rsidP="0082134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821340">
        <w:rPr>
          <w:rFonts w:ascii="Arial" w:hAnsi="Arial" w:cs="Arial"/>
          <w:b/>
        </w:rPr>
        <w:t>Virginia Ophthalmology Associates Office Policies</w:t>
      </w:r>
    </w:p>
    <w:p w:rsidR="00821340" w:rsidRDefault="00821340" w:rsidP="00821340">
      <w:pPr>
        <w:spacing w:after="0"/>
        <w:rPr>
          <w:rFonts w:ascii="Arial" w:hAnsi="Arial" w:cs="Arial"/>
        </w:rPr>
      </w:pPr>
    </w:p>
    <w:p w:rsidR="001732EE" w:rsidRPr="00821340" w:rsidRDefault="001732EE" w:rsidP="00821340">
      <w:pPr>
        <w:spacing w:after="0"/>
        <w:rPr>
          <w:rFonts w:ascii="Arial" w:hAnsi="Arial" w:cs="Arial"/>
        </w:rPr>
      </w:pPr>
    </w:p>
    <w:p w:rsidR="00821340" w:rsidRPr="00821340" w:rsidRDefault="00821340" w:rsidP="00821340">
      <w:pPr>
        <w:spacing w:after="0"/>
        <w:rPr>
          <w:rFonts w:ascii="Arial" w:hAnsi="Arial" w:cs="Arial"/>
        </w:rPr>
      </w:pPr>
      <w:r w:rsidRPr="00821340">
        <w:rPr>
          <w:rFonts w:ascii="Arial" w:hAnsi="Arial" w:cs="Arial"/>
        </w:rPr>
        <w:t>At Virginia Ophthalmology Associates, we are dedicated to delivering exceptional eye care. To ensure a smooth and efficient experience, please take note of the following important information:</w:t>
      </w:r>
    </w:p>
    <w:p w:rsidR="00821340" w:rsidRPr="00821340" w:rsidRDefault="00821340" w:rsidP="00821340">
      <w:pPr>
        <w:spacing w:after="0"/>
        <w:rPr>
          <w:rFonts w:ascii="Arial" w:hAnsi="Arial" w:cs="Arial"/>
        </w:rPr>
      </w:pPr>
    </w:p>
    <w:p w:rsidR="00821340" w:rsidRPr="00821340" w:rsidRDefault="00821340" w:rsidP="00821340">
      <w:pPr>
        <w:spacing w:after="0"/>
        <w:rPr>
          <w:rFonts w:ascii="Arial" w:hAnsi="Arial" w:cs="Arial"/>
          <w:b/>
        </w:rPr>
      </w:pPr>
      <w:r w:rsidRPr="00821340">
        <w:rPr>
          <w:rFonts w:ascii="Arial" w:hAnsi="Arial" w:cs="Arial"/>
          <w:b/>
        </w:rPr>
        <w:t>Financial Responsibilities:</w:t>
      </w:r>
    </w:p>
    <w:p w:rsidR="00821340" w:rsidRPr="00821340" w:rsidRDefault="00821340" w:rsidP="00821340">
      <w:pPr>
        <w:spacing w:after="0"/>
        <w:rPr>
          <w:rFonts w:ascii="Arial" w:hAnsi="Arial" w:cs="Arial"/>
        </w:rPr>
      </w:pPr>
      <w:r w:rsidRPr="00821340">
        <w:rPr>
          <w:rFonts w:ascii="Arial" w:hAnsi="Arial" w:cs="Arial"/>
        </w:rPr>
        <w:t xml:space="preserve">Unless </w:t>
      </w:r>
      <w:r>
        <w:rPr>
          <w:rFonts w:ascii="Arial" w:hAnsi="Arial" w:cs="Arial"/>
        </w:rPr>
        <w:t xml:space="preserve">valid insurance </w:t>
      </w:r>
      <w:proofErr w:type="gramStart"/>
      <w:r>
        <w:rPr>
          <w:rFonts w:ascii="Arial" w:hAnsi="Arial" w:cs="Arial"/>
        </w:rPr>
        <w:t>is presented</w:t>
      </w:r>
      <w:proofErr w:type="gramEnd"/>
      <w:r w:rsidRPr="00821340">
        <w:rPr>
          <w:rFonts w:ascii="Arial" w:hAnsi="Arial" w:cs="Arial"/>
        </w:rPr>
        <w:t xml:space="preserve">, we kindly request payment in full at the time of your visit. </w:t>
      </w:r>
      <w:r>
        <w:rPr>
          <w:rFonts w:ascii="Arial" w:hAnsi="Arial" w:cs="Arial"/>
        </w:rPr>
        <w:t>C</w:t>
      </w:r>
      <w:r w:rsidRPr="00821340">
        <w:rPr>
          <w:rFonts w:ascii="Arial" w:hAnsi="Arial" w:cs="Arial"/>
        </w:rPr>
        <w:t xml:space="preserve">opayments, deductibles, and co-insurance costs, </w:t>
      </w:r>
      <w:proofErr w:type="gramStart"/>
      <w:r w:rsidRPr="00821340">
        <w:rPr>
          <w:rFonts w:ascii="Arial" w:hAnsi="Arial" w:cs="Arial"/>
        </w:rPr>
        <w:t>should be settled</w:t>
      </w:r>
      <w:proofErr w:type="gramEnd"/>
      <w:r w:rsidRPr="00821340">
        <w:rPr>
          <w:rFonts w:ascii="Arial" w:hAnsi="Arial" w:cs="Arial"/>
        </w:rPr>
        <w:t xml:space="preserve"> at the time of service. Any outstanding balances after your insurance processes your claim become your responsibility.</w:t>
      </w:r>
    </w:p>
    <w:p w:rsidR="00821340" w:rsidRDefault="00821340" w:rsidP="00821340">
      <w:pPr>
        <w:spacing w:after="0"/>
        <w:rPr>
          <w:rFonts w:ascii="Arial" w:hAnsi="Arial" w:cs="Arial"/>
        </w:rPr>
      </w:pPr>
    </w:p>
    <w:p w:rsidR="00821340" w:rsidRPr="00821340" w:rsidRDefault="00821340" w:rsidP="00821340">
      <w:pPr>
        <w:spacing w:after="0"/>
        <w:rPr>
          <w:rFonts w:ascii="Arial" w:hAnsi="Arial" w:cs="Arial"/>
        </w:rPr>
      </w:pPr>
      <w:r w:rsidRPr="00821340">
        <w:rPr>
          <w:rFonts w:ascii="Arial" w:hAnsi="Arial" w:cs="Arial"/>
        </w:rPr>
        <w:t xml:space="preserve">Certain services may require a referral or prior authorization, which is your responsibility to obtain. Be aware that your insurance may not cover all medical services, and you are responsible for any </w:t>
      </w:r>
      <w:r>
        <w:rPr>
          <w:rFonts w:ascii="Arial" w:hAnsi="Arial" w:cs="Arial"/>
        </w:rPr>
        <w:t>non-covered</w:t>
      </w:r>
      <w:r w:rsidRPr="00821340">
        <w:rPr>
          <w:rFonts w:ascii="Arial" w:hAnsi="Arial" w:cs="Arial"/>
        </w:rPr>
        <w:t xml:space="preserve"> expenses.</w:t>
      </w:r>
    </w:p>
    <w:p w:rsidR="00821340" w:rsidRPr="00821340" w:rsidRDefault="00821340" w:rsidP="00821340">
      <w:pPr>
        <w:spacing w:after="0"/>
        <w:rPr>
          <w:rFonts w:ascii="Arial" w:hAnsi="Arial" w:cs="Arial"/>
        </w:rPr>
      </w:pPr>
    </w:p>
    <w:p w:rsidR="00821340" w:rsidRPr="00821340" w:rsidRDefault="00821340" w:rsidP="00821340">
      <w:pPr>
        <w:spacing w:after="0"/>
        <w:rPr>
          <w:rFonts w:ascii="Arial" w:hAnsi="Arial" w:cs="Arial"/>
        </w:rPr>
      </w:pPr>
      <w:r w:rsidRPr="00821340">
        <w:rPr>
          <w:rFonts w:ascii="Arial" w:hAnsi="Arial" w:cs="Arial"/>
        </w:rPr>
        <w:t xml:space="preserve">Please note that visits performed by our technicians, even without seeing a physician, </w:t>
      </w:r>
      <w:proofErr w:type="gramStart"/>
      <w:r w:rsidRPr="00821340">
        <w:rPr>
          <w:rFonts w:ascii="Arial" w:hAnsi="Arial" w:cs="Arial"/>
        </w:rPr>
        <w:t>may be considered</w:t>
      </w:r>
      <w:proofErr w:type="gramEnd"/>
      <w:r w:rsidRPr="00821340">
        <w:rPr>
          <w:rFonts w:ascii="Arial" w:hAnsi="Arial" w:cs="Arial"/>
        </w:rPr>
        <w:t xml:space="preserve"> office visits, and fees will apply accordingly.</w:t>
      </w:r>
    </w:p>
    <w:p w:rsidR="00821340" w:rsidRPr="00821340" w:rsidRDefault="00821340" w:rsidP="00821340">
      <w:pPr>
        <w:spacing w:after="0"/>
        <w:rPr>
          <w:rFonts w:ascii="Arial" w:hAnsi="Arial" w:cs="Arial"/>
        </w:rPr>
      </w:pPr>
    </w:p>
    <w:p w:rsidR="00821340" w:rsidRPr="00821340" w:rsidRDefault="00821340" w:rsidP="00821340">
      <w:pPr>
        <w:spacing w:after="0"/>
        <w:rPr>
          <w:rFonts w:ascii="Arial" w:hAnsi="Arial" w:cs="Arial"/>
          <w:b/>
        </w:rPr>
      </w:pPr>
      <w:r w:rsidRPr="00821340">
        <w:rPr>
          <w:rFonts w:ascii="Arial" w:hAnsi="Arial" w:cs="Arial"/>
          <w:b/>
        </w:rPr>
        <w:t>Prescription Refills:</w:t>
      </w:r>
    </w:p>
    <w:p w:rsidR="00821340" w:rsidRPr="00821340" w:rsidRDefault="00821340" w:rsidP="008213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21340">
        <w:rPr>
          <w:rFonts w:ascii="Arial" w:hAnsi="Arial" w:cs="Arial"/>
        </w:rPr>
        <w:t xml:space="preserve">e encourage you to request </w:t>
      </w:r>
      <w:r>
        <w:rPr>
          <w:rFonts w:ascii="Arial" w:hAnsi="Arial" w:cs="Arial"/>
        </w:rPr>
        <w:t>prescription refills</w:t>
      </w:r>
      <w:r w:rsidRPr="00821340">
        <w:rPr>
          <w:rFonts w:ascii="Arial" w:hAnsi="Arial" w:cs="Arial"/>
        </w:rPr>
        <w:t xml:space="preserve"> through your pharmacy. Your pharmacy can request refills even if you have no</w:t>
      </w:r>
      <w:r>
        <w:rPr>
          <w:rFonts w:ascii="Arial" w:hAnsi="Arial" w:cs="Arial"/>
        </w:rPr>
        <w:t>ne</w:t>
      </w:r>
      <w:r w:rsidRPr="00821340">
        <w:rPr>
          <w:rFonts w:ascii="Arial" w:hAnsi="Arial" w:cs="Arial"/>
        </w:rPr>
        <w:t xml:space="preserve"> remaining</w:t>
      </w:r>
      <w:r>
        <w:rPr>
          <w:rFonts w:ascii="Arial" w:hAnsi="Arial" w:cs="Arial"/>
        </w:rPr>
        <w:t xml:space="preserve">. </w:t>
      </w:r>
      <w:r w:rsidRPr="00821340">
        <w:rPr>
          <w:rFonts w:ascii="Arial" w:hAnsi="Arial" w:cs="Arial"/>
        </w:rPr>
        <w:t>We recommend requesting routine refills at least two business days in advance of needing them.</w:t>
      </w:r>
    </w:p>
    <w:p w:rsidR="00821340" w:rsidRPr="00821340" w:rsidRDefault="00821340" w:rsidP="00821340">
      <w:pPr>
        <w:spacing w:after="0"/>
        <w:rPr>
          <w:rFonts w:ascii="Arial" w:hAnsi="Arial" w:cs="Arial"/>
        </w:rPr>
      </w:pPr>
    </w:p>
    <w:p w:rsidR="00821340" w:rsidRPr="00821340" w:rsidRDefault="00821340" w:rsidP="00821340">
      <w:pPr>
        <w:spacing w:after="0"/>
        <w:rPr>
          <w:rFonts w:ascii="Arial" w:hAnsi="Arial" w:cs="Arial"/>
          <w:b/>
        </w:rPr>
      </w:pPr>
      <w:r w:rsidRPr="00821340">
        <w:rPr>
          <w:rFonts w:ascii="Arial" w:hAnsi="Arial" w:cs="Arial"/>
          <w:b/>
        </w:rPr>
        <w:t>Forms:</w:t>
      </w:r>
    </w:p>
    <w:p w:rsidR="00821340" w:rsidRPr="00821340" w:rsidRDefault="00821340" w:rsidP="00821340">
      <w:pPr>
        <w:spacing w:after="0"/>
        <w:rPr>
          <w:rFonts w:ascii="Arial" w:hAnsi="Arial" w:cs="Arial"/>
        </w:rPr>
      </w:pPr>
      <w:r w:rsidRPr="00821340">
        <w:rPr>
          <w:rFonts w:ascii="Arial" w:hAnsi="Arial" w:cs="Arial"/>
        </w:rPr>
        <w:t xml:space="preserve">To ensure we can meet your needs promptly, please submit any requests for form completion at least 10 days in advance. There is a $25 fee for standard disability/FMLA forms, payable before the forms </w:t>
      </w:r>
      <w:proofErr w:type="gramStart"/>
      <w:r w:rsidRPr="00821340">
        <w:rPr>
          <w:rFonts w:ascii="Arial" w:hAnsi="Arial" w:cs="Arial"/>
        </w:rPr>
        <w:t>are released</w:t>
      </w:r>
      <w:proofErr w:type="gramEnd"/>
      <w:r w:rsidRPr="00821340">
        <w:rPr>
          <w:rFonts w:ascii="Arial" w:hAnsi="Arial" w:cs="Arial"/>
        </w:rPr>
        <w:t xml:space="preserve"> via fax, mail, or in person.</w:t>
      </w:r>
    </w:p>
    <w:p w:rsidR="00821340" w:rsidRPr="00821340" w:rsidRDefault="00821340" w:rsidP="00821340">
      <w:pPr>
        <w:spacing w:after="0"/>
        <w:rPr>
          <w:rFonts w:ascii="Arial" w:hAnsi="Arial" w:cs="Arial"/>
        </w:rPr>
      </w:pPr>
    </w:p>
    <w:p w:rsidR="00821340" w:rsidRPr="00821340" w:rsidRDefault="00821340" w:rsidP="00821340">
      <w:pPr>
        <w:spacing w:after="0"/>
        <w:rPr>
          <w:rFonts w:ascii="Arial" w:hAnsi="Arial" w:cs="Arial"/>
        </w:rPr>
      </w:pPr>
      <w:r w:rsidRPr="00821340">
        <w:rPr>
          <w:rFonts w:ascii="Arial" w:hAnsi="Arial" w:cs="Arial"/>
          <w:b/>
        </w:rPr>
        <w:t>Medical Records</w:t>
      </w:r>
      <w:r w:rsidRPr="00821340">
        <w:rPr>
          <w:rFonts w:ascii="Arial" w:hAnsi="Arial" w:cs="Arial"/>
        </w:rPr>
        <w:t>:</w:t>
      </w:r>
    </w:p>
    <w:p w:rsidR="00821340" w:rsidRPr="00821340" w:rsidRDefault="00821340" w:rsidP="00821340">
      <w:pPr>
        <w:spacing w:after="0"/>
        <w:rPr>
          <w:rFonts w:ascii="Arial" w:hAnsi="Arial" w:cs="Arial"/>
        </w:rPr>
      </w:pPr>
      <w:r w:rsidRPr="00821340">
        <w:rPr>
          <w:rFonts w:ascii="Arial" w:hAnsi="Arial" w:cs="Arial"/>
        </w:rPr>
        <w:t>We are pleased to provide you with a copy of your medical records upon completion of a Medical Record Release form in compliance with HIPAA privacy regulations. We will gladly send your records to your chosen provider at no cost to you. However, there is a $15 fee if we release records directly to you.</w:t>
      </w:r>
    </w:p>
    <w:p w:rsidR="00821340" w:rsidRPr="00821340" w:rsidRDefault="00821340" w:rsidP="00821340">
      <w:pPr>
        <w:spacing w:after="0"/>
        <w:rPr>
          <w:rFonts w:ascii="Arial" w:hAnsi="Arial" w:cs="Arial"/>
        </w:rPr>
      </w:pPr>
    </w:p>
    <w:p w:rsidR="00821340" w:rsidRPr="00821340" w:rsidRDefault="00821340" w:rsidP="00821340">
      <w:pPr>
        <w:spacing w:after="0"/>
        <w:rPr>
          <w:rFonts w:ascii="Arial" w:hAnsi="Arial" w:cs="Arial"/>
          <w:b/>
        </w:rPr>
      </w:pPr>
      <w:r w:rsidRPr="00821340">
        <w:rPr>
          <w:rFonts w:ascii="Arial" w:hAnsi="Arial" w:cs="Arial"/>
          <w:b/>
        </w:rPr>
        <w:t>Routine vs. Medical Services:</w:t>
      </w:r>
    </w:p>
    <w:p w:rsidR="00821340" w:rsidRPr="00821340" w:rsidRDefault="00821340" w:rsidP="00821340">
      <w:pPr>
        <w:spacing w:after="0"/>
        <w:rPr>
          <w:rFonts w:ascii="Arial" w:hAnsi="Arial" w:cs="Arial"/>
        </w:rPr>
      </w:pPr>
      <w:r w:rsidRPr="00821340">
        <w:rPr>
          <w:rFonts w:ascii="Arial" w:hAnsi="Arial" w:cs="Arial"/>
        </w:rPr>
        <w:t xml:space="preserve">It is important to understand your vision plan. Our practice only accepts two routine vision plans, namely Vision Service Plan </w:t>
      </w:r>
      <w:r>
        <w:rPr>
          <w:rFonts w:ascii="Arial" w:hAnsi="Arial" w:cs="Arial"/>
        </w:rPr>
        <w:t xml:space="preserve">(VSP) </w:t>
      </w:r>
      <w:r w:rsidRPr="0082134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Community Eye Care (CEC)</w:t>
      </w:r>
      <w:r w:rsidRPr="00821340">
        <w:rPr>
          <w:rFonts w:ascii="Arial" w:hAnsi="Arial" w:cs="Arial"/>
        </w:rPr>
        <w:t xml:space="preserve">, which cover routine eye care (nearsightedness, farsightedness, and normal astigmatism). If your eye exam involves a medical condition related to your eyes requiring specific counseling, documentation, follow-up care, regular monitoring, or referral to one of our surgeons, it </w:t>
      </w:r>
      <w:proofErr w:type="gramStart"/>
      <w:r w:rsidRPr="00821340">
        <w:rPr>
          <w:rFonts w:ascii="Arial" w:hAnsi="Arial" w:cs="Arial"/>
        </w:rPr>
        <w:t>is not considered</w:t>
      </w:r>
      <w:proofErr w:type="gramEnd"/>
      <w:r w:rsidRPr="00821340">
        <w:rPr>
          <w:rFonts w:ascii="Arial" w:hAnsi="Arial" w:cs="Arial"/>
        </w:rPr>
        <w:t xml:space="preserve"> a routine eye exam. In such cases, your medical insurance </w:t>
      </w:r>
      <w:proofErr w:type="gramStart"/>
      <w:r w:rsidRPr="00821340">
        <w:rPr>
          <w:rFonts w:ascii="Arial" w:hAnsi="Arial" w:cs="Arial"/>
        </w:rPr>
        <w:t>will be billed</w:t>
      </w:r>
      <w:proofErr w:type="gramEnd"/>
      <w:r w:rsidRPr="00821340">
        <w:rPr>
          <w:rFonts w:ascii="Arial" w:hAnsi="Arial" w:cs="Arial"/>
        </w:rPr>
        <w:t xml:space="preserve">, and its terms will apply. Refractions </w:t>
      </w:r>
      <w:proofErr w:type="gramStart"/>
      <w:r w:rsidRPr="00821340">
        <w:rPr>
          <w:rFonts w:ascii="Arial" w:hAnsi="Arial" w:cs="Arial"/>
        </w:rPr>
        <w:t>are typically not covered</w:t>
      </w:r>
      <w:proofErr w:type="gramEnd"/>
      <w:r w:rsidRPr="00821340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medical </w:t>
      </w:r>
      <w:r w:rsidRPr="00821340">
        <w:rPr>
          <w:rFonts w:ascii="Arial" w:hAnsi="Arial" w:cs="Arial"/>
        </w:rPr>
        <w:t>insurance and are the patient's responsibility.</w:t>
      </w:r>
    </w:p>
    <w:p w:rsidR="00821340" w:rsidRPr="00821340" w:rsidRDefault="00821340" w:rsidP="00821340">
      <w:pPr>
        <w:spacing w:after="0"/>
        <w:rPr>
          <w:rFonts w:ascii="Arial" w:hAnsi="Arial" w:cs="Arial"/>
        </w:rPr>
      </w:pPr>
    </w:p>
    <w:p w:rsidR="00821340" w:rsidRPr="00821340" w:rsidRDefault="00821340" w:rsidP="00821340">
      <w:pPr>
        <w:spacing w:after="0"/>
        <w:rPr>
          <w:rFonts w:ascii="Arial" w:hAnsi="Arial" w:cs="Arial"/>
        </w:rPr>
      </w:pPr>
      <w:r w:rsidRPr="00821340">
        <w:rPr>
          <w:rFonts w:ascii="Arial" w:hAnsi="Arial" w:cs="Arial"/>
        </w:rPr>
        <w:t>Please be aware that our policies may be subject to change without direct notification.</w:t>
      </w:r>
    </w:p>
    <w:p w:rsidR="00821340" w:rsidRPr="00821340" w:rsidRDefault="00821340" w:rsidP="00821340">
      <w:pPr>
        <w:spacing w:after="0"/>
        <w:rPr>
          <w:rFonts w:ascii="Arial" w:hAnsi="Arial" w:cs="Arial"/>
        </w:rPr>
      </w:pPr>
    </w:p>
    <w:p w:rsidR="00821340" w:rsidRPr="00821340" w:rsidRDefault="00821340" w:rsidP="00821340">
      <w:pPr>
        <w:spacing w:after="0"/>
        <w:rPr>
          <w:rFonts w:ascii="Arial" w:hAnsi="Arial" w:cs="Arial"/>
          <w:b/>
        </w:rPr>
      </w:pPr>
      <w:r w:rsidRPr="00821340">
        <w:rPr>
          <w:rFonts w:ascii="Arial" w:hAnsi="Arial" w:cs="Arial"/>
          <w:b/>
        </w:rPr>
        <w:t>By signing below, you acknowledge that you have read, understand, and agree to the terms of these policies.</w:t>
      </w:r>
    </w:p>
    <w:p w:rsidR="00821340" w:rsidRDefault="00821340" w:rsidP="00821340">
      <w:pPr>
        <w:spacing w:after="0"/>
        <w:rPr>
          <w:rFonts w:ascii="Arial" w:hAnsi="Arial" w:cs="Arial"/>
        </w:rPr>
      </w:pPr>
    </w:p>
    <w:p w:rsidR="00821340" w:rsidRDefault="00821340" w:rsidP="008213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1732EE">
        <w:rPr>
          <w:rFonts w:ascii="Arial" w:hAnsi="Arial" w:cs="Arial"/>
        </w:rPr>
        <w:t xml:space="preserve">                                            _________________________________</w:t>
      </w:r>
    </w:p>
    <w:p w:rsidR="00821340" w:rsidRDefault="00821340" w:rsidP="008213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Patient</w:t>
      </w:r>
      <w:r w:rsidR="001732EE">
        <w:rPr>
          <w:rFonts w:ascii="Arial" w:hAnsi="Arial" w:cs="Arial"/>
        </w:rPr>
        <w:t xml:space="preserve"> Name Printed                                                                             Responsible Party Name Printed</w:t>
      </w:r>
    </w:p>
    <w:p w:rsidR="001732EE" w:rsidRDefault="001732EE" w:rsidP="00821340">
      <w:pPr>
        <w:spacing w:after="0"/>
        <w:rPr>
          <w:rFonts w:ascii="Arial" w:hAnsi="Arial" w:cs="Arial"/>
        </w:rPr>
      </w:pPr>
    </w:p>
    <w:p w:rsidR="001732EE" w:rsidRDefault="001732EE" w:rsidP="00821340">
      <w:pPr>
        <w:spacing w:after="0"/>
        <w:rPr>
          <w:rFonts w:ascii="Arial" w:hAnsi="Arial" w:cs="Arial"/>
        </w:rPr>
      </w:pPr>
    </w:p>
    <w:p w:rsidR="001732EE" w:rsidRDefault="001732EE" w:rsidP="008213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                                  _________________________________</w:t>
      </w:r>
    </w:p>
    <w:p w:rsidR="001732EE" w:rsidRDefault="001732EE" w:rsidP="008213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Responsible Party Signature                                                                  Date</w:t>
      </w:r>
    </w:p>
    <w:p w:rsidR="001732EE" w:rsidRPr="001732EE" w:rsidRDefault="001732EE" w:rsidP="00821340">
      <w:pPr>
        <w:spacing w:after="0"/>
        <w:rPr>
          <w:rFonts w:ascii="Arial" w:hAnsi="Arial" w:cs="Arial"/>
          <w:sz w:val="28"/>
        </w:rPr>
      </w:pPr>
    </w:p>
    <w:p w:rsidR="001732EE" w:rsidRPr="000033DE" w:rsidRDefault="001732EE" w:rsidP="001732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33DE">
        <w:rPr>
          <w:rFonts w:ascii="Arial" w:hAnsi="Arial" w:cs="Arial"/>
          <w:b/>
          <w:sz w:val="24"/>
          <w:szCs w:val="24"/>
        </w:rPr>
        <w:t>Virginia Ophthalmology Associates No-Show, Late Arrival, and Cancellation Policy:</w:t>
      </w: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</w:p>
    <w:p w:rsidR="000033DE" w:rsidRPr="000033DE" w:rsidRDefault="000033DE" w:rsidP="001732EE">
      <w:pPr>
        <w:spacing w:after="0"/>
        <w:rPr>
          <w:rFonts w:ascii="Arial" w:hAnsi="Arial" w:cs="Arial"/>
          <w:sz w:val="24"/>
          <w:szCs w:val="24"/>
        </w:rPr>
      </w:pPr>
    </w:p>
    <w:p w:rsidR="000033DE" w:rsidRDefault="000033DE" w:rsidP="001732EE">
      <w:pPr>
        <w:spacing w:after="0"/>
        <w:rPr>
          <w:rFonts w:ascii="Arial" w:hAnsi="Arial" w:cs="Arial"/>
          <w:sz w:val="24"/>
          <w:szCs w:val="24"/>
        </w:rPr>
      </w:pP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  <w:r w:rsidRPr="000033DE">
        <w:rPr>
          <w:rFonts w:ascii="Arial" w:hAnsi="Arial" w:cs="Arial"/>
          <w:sz w:val="24"/>
          <w:szCs w:val="24"/>
        </w:rPr>
        <w:t>We value your time and our commitment to providing quality care. Please take note of our policy:</w:t>
      </w: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  <w:r w:rsidRPr="000033DE">
        <w:rPr>
          <w:rFonts w:ascii="Arial" w:hAnsi="Arial" w:cs="Arial"/>
          <w:b/>
          <w:sz w:val="24"/>
          <w:szCs w:val="24"/>
        </w:rPr>
        <w:t>Late Arrival:</w:t>
      </w:r>
      <w:r w:rsidRPr="000033DE">
        <w:rPr>
          <w:rFonts w:ascii="Arial" w:hAnsi="Arial" w:cs="Arial"/>
          <w:sz w:val="24"/>
          <w:szCs w:val="24"/>
        </w:rPr>
        <w:t xml:space="preserve"> If you arrive late for your appointment, you may need to re</w:t>
      </w:r>
      <w:r w:rsidR="00934507" w:rsidRPr="000033DE">
        <w:rPr>
          <w:rFonts w:ascii="Arial" w:hAnsi="Arial" w:cs="Arial"/>
          <w:sz w:val="24"/>
          <w:szCs w:val="24"/>
        </w:rPr>
        <w:t xml:space="preserve">schedule, or you may experience </w:t>
      </w:r>
      <w:r w:rsidRPr="000033DE">
        <w:rPr>
          <w:rFonts w:ascii="Arial" w:hAnsi="Arial" w:cs="Arial"/>
          <w:sz w:val="24"/>
          <w:szCs w:val="24"/>
        </w:rPr>
        <w:t xml:space="preserve">extended waiting times. Our appointment slots </w:t>
      </w:r>
      <w:proofErr w:type="gramStart"/>
      <w:r w:rsidRPr="000033DE">
        <w:rPr>
          <w:rFonts w:ascii="Arial" w:hAnsi="Arial" w:cs="Arial"/>
          <w:sz w:val="24"/>
          <w:szCs w:val="24"/>
        </w:rPr>
        <w:t>are carefully allocated</w:t>
      </w:r>
      <w:proofErr w:type="gramEnd"/>
      <w:r w:rsidRPr="000033DE">
        <w:rPr>
          <w:rFonts w:ascii="Arial" w:hAnsi="Arial" w:cs="Arial"/>
          <w:sz w:val="24"/>
          <w:szCs w:val="24"/>
        </w:rPr>
        <w:t xml:space="preserve"> to cater to each patient’s needs.</w:t>
      </w: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  <w:r w:rsidRPr="000033DE">
        <w:rPr>
          <w:rFonts w:ascii="Arial" w:hAnsi="Arial" w:cs="Arial"/>
          <w:b/>
          <w:sz w:val="24"/>
          <w:szCs w:val="24"/>
        </w:rPr>
        <w:t>Cancellation:</w:t>
      </w:r>
      <w:r w:rsidRPr="000033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33DE">
        <w:rPr>
          <w:rFonts w:ascii="Arial" w:hAnsi="Arial" w:cs="Arial"/>
          <w:sz w:val="24"/>
          <w:szCs w:val="24"/>
        </w:rPr>
        <w:t>To best serve</w:t>
      </w:r>
      <w:proofErr w:type="gramEnd"/>
      <w:r w:rsidRPr="000033DE">
        <w:rPr>
          <w:rFonts w:ascii="Arial" w:hAnsi="Arial" w:cs="Arial"/>
          <w:sz w:val="24"/>
          <w:szCs w:val="24"/>
        </w:rPr>
        <w:t xml:space="preserve"> everyone, we require a minimum of 24 hours’ notice for appointment cancellations.</w:t>
      </w: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</w:p>
    <w:p w:rsidR="001732EE" w:rsidRPr="000033DE" w:rsidRDefault="001732EE" w:rsidP="001732EE">
      <w:pPr>
        <w:spacing w:after="0"/>
        <w:rPr>
          <w:rFonts w:ascii="Arial" w:hAnsi="Arial" w:cs="Arial"/>
          <w:b/>
          <w:sz w:val="24"/>
          <w:szCs w:val="24"/>
        </w:rPr>
      </w:pPr>
      <w:r w:rsidRPr="000033DE">
        <w:rPr>
          <w:rFonts w:ascii="Arial" w:hAnsi="Arial" w:cs="Arial"/>
          <w:b/>
          <w:sz w:val="24"/>
          <w:szCs w:val="24"/>
        </w:rPr>
        <w:t>Fees for Missed Appointments:</w:t>
      </w: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  <w:r w:rsidRPr="000033DE">
        <w:rPr>
          <w:rFonts w:ascii="Arial" w:hAnsi="Arial" w:cs="Arial"/>
          <w:sz w:val="24"/>
          <w:szCs w:val="24"/>
        </w:rPr>
        <w:t>Office Visit: $25.00</w:t>
      </w: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  <w:r w:rsidRPr="000033DE">
        <w:rPr>
          <w:rFonts w:ascii="Arial" w:hAnsi="Arial" w:cs="Arial"/>
          <w:sz w:val="24"/>
          <w:szCs w:val="24"/>
        </w:rPr>
        <w:t>In-Office Test or Measurement: $25.00</w:t>
      </w: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  <w:r w:rsidRPr="000033DE">
        <w:rPr>
          <w:rFonts w:ascii="Arial" w:hAnsi="Arial" w:cs="Arial"/>
          <w:sz w:val="24"/>
          <w:szCs w:val="24"/>
        </w:rPr>
        <w:t>In-Office Procedure/Laser: $50.00</w:t>
      </w: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  <w:r w:rsidRPr="000033DE">
        <w:rPr>
          <w:rFonts w:ascii="Arial" w:hAnsi="Arial" w:cs="Arial"/>
          <w:sz w:val="24"/>
          <w:szCs w:val="24"/>
        </w:rPr>
        <w:t>Out of Office Procedure/Laser: $100.00</w:t>
      </w:r>
    </w:p>
    <w:p w:rsidR="000033DE" w:rsidRPr="000033DE" w:rsidRDefault="000033DE" w:rsidP="001732EE">
      <w:pPr>
        <w:spacing w:after="0"/>
        <w:rPr>
          <w:rFonts w:ascii="Arial" w:hAnsi="Arial" w:cs="Arial"/>
          <w:sz w:val="24"/>
          <w:szCs w:val="24"/>
        </w:rPr>
      </w:pPr>
    </w:p>
    <w:p w:rsidR="000033DE" w:rsidRPr="000033DE" w:rsidRDefault="000033DE" w:rsidP="001732EE">
      <w:pPr>
        <w:spacing w:after="0"/>
        <w:rPr>
          <w:rFonts w:ascii="Arial" w:hAnsi="Arial" w:cs="Arial"/>
          <w:b/>
          <w:sz w:val="24"/>
          <w:szCs w:val="24"/>
        </w:rPr>
      </w:pPr>
      <w:r w:rsidRPr="000033DE">
        <w:rPr>
          <w:rFonts w:ascii="Arial" w:hAnsi="Arial" w:cs="Arial"/>
          <w:b/>
          <w:sz w:val="24"/>
          <w:szCs w:val="24"/>
        </w:rPr>
        <w:t xml:space="preserve">Fees </w:t>
      </w:r>
      <w:proofErr w:type="gramStart"/>
      <w:r w:rsidRPr="000033DE">
        <w:rPr>
          <w:rFonts w:ascii="Arial" w:hAnsi="Arial" w:cs="Arial"/>
          <w:b/>
          <w:sz w:val="24"/>
          <w:szCs w:val="24"/>
        </w:rPr>
        <w:t>must be paid</w:t>
      </w:r>
      <w:proofErr w:type="gramEnd"/>
      <w:r w:rsidRPr="000033DE">
        <w:rPr>
          <w:rFonts w:ascii="Arial" w:hAnsi="Arial" w:cs="Arial"/>
          <w:b/>
          <w:sz w:val="24"/>
          <w:szCs w:val="24"/>
        </w:rPr>
        <w:t xml:space="preserve"> prior to the appointment being rescheduled.</w:t>
      </w: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  <w:r w:rsidRPr="000033DE">
        <w:rPr>
          <w:rFonts w:ascii="Arial" w:hAnsi="Arial" w:cs="Arial"/>
          <w:sz w:val="24"/>
          <w:szCs w:val="24"/>
        </w:rPr>
        <w:t>No fees will apply if you cancel or reschedule with at least 24 hours’ notice. In cases of repeated missed or rescheduled appointments, we reserve the right to request a deposit or terminate the patient-doctor relationship.</w:t>
      </w: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</w:p>
    <w:p w:rsidR="00E90CA8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  <w:r w:rsidRPr="000033DE">
        <w:rPr>
          <w:rFonts w:ascii="Arial" w:hAnsi="Arial" w:cs="Arial"/>
          <w:sz w:val="24"/>
          <w:szCs w:val="24"/>
        </w:rPr>
        <w:t>Thank you for your understanding and cooperation. We look forward to providing you with exceptional care.</w:t>
      </w: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</w:p>
    <w:p w:rsidR="000033DE" w:rsidRDefault="000033DE" w:rsidP="001732EE">
      <w:pPr>
        <w:spacing w:after="0"/>
        <w:rPr>
          <w:rFonts w:ascii="Arial" w:hAnsi="Arial" w:cs="Arial"/>
          <w:b/>
          <w:sz w:val="24"/>
          <w:szCs w:val="24"/>
        </w:rPr>
      </w:pPr>
    </w:p>
    <w:p w:rsidR="001732EE" w:rsidRPr="000033DE" w:rsidRDefault="001732EE" w:rsidP="001732EE">
      <w:pPr>
        <w:spacing w:after="0"/>
        <w:rPr>
          <w:rFonts w:ascii="Arial" w:hAnsi="Arial" w:cs="Arial"/>
          <w:b/>
          <w:sz w:val="24"/>
          <w:szCs w:val="24"/>
        </w:rPr>
      </w:pPr>
      <w:r w:rsidRPr="000033DE">
        <w:rPr>
          <w:rFonts w:ascii="Arial" w:hAnsi="Arial" w:cs="Arial"/>
          <w:b/>
          <w:sz w:val="24"/>
          <w:szCs w:val="24"/>
        </w:rPr>
        <w:t>By signing below, you acknowledge that you have read, understand, and agree to the terms of the Virginia Ophthalmology Associates No-Show, Late Arrival, and Cancellation Policy.</w:t>
      </w:r>
    </w:p>
    <w:p w:rsidR="001732EE" w:rsidRPr="000033DE" w:rsidRDefault="001732EE" w:rsidP="001732EE">
      <w:pPr>
        <w:spacing w:after="0"/>
        <w:rPr>
          <w:rFonts w:ascii="Arial" w:hAnsi="Arial" w:cs="Arial"/>
          <w:sz w:val="24"/>
          <w:szCs w:val="24"/>
        </w:rPr>
      </w:pPr>
    </w:p>
    <w:p w:rsidR="000033DE" w:rsidRDefault="000033DE" w:rsidP="000033DE">
      <w:pPr>
        <w:spacing w:after="0"/>
        <w:rPr>
          <w:rFonts w:ascii="Arial" w:hAnsi="Arial" w:cs="Arial"/>
        </w:rPr>
      </w:pPr>
    </w:p>
    <w:p w:rsidR="000033DE" w:rsidRDefault="000033DE" w:rsidP="000033DE">
      <w:pPr>
        <w:spacing w:after="0"/>
        <w:rPr>
          <w:rFonts w:ascii="Arial" w:hAnsi="Arial" w:cs="Arial"/>
        </w:rPr>
      </w:pPr>
    </w:p>
    <w:p w:rsidR="000033DE" w:rsidRDefault="000033DE" w:rsidP="00003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                                  _________________________________</w:t>
      </w:r>
    </w:p>
    <w:p w:rsidR="000033DE" w:rsidRDefault="000033DE" w:rsidP="00003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Patient Name Printed                                                                             Responsible Party Name Printed</w:t>
      </w:r>
    </w:p>
    <w:p w:rsidR="000033DE" w:rsidRDefault="000033DE" w:rsidP="000033DE">
      <w:pPr>
        <w:spacing w:after="0"/>
        <w:rPr>
          <w:rFonts w:ascii="Arial" w:hAnsi="Arial" w:cs="Arial"/>
        </w:rPr>
      </w:pPr>
    </w:p>
    <w:p w:rsidR="000033DE" w:rsidRDefault="000033DE" w:rsidP="000033DE">
      <w:pPr>
        <w:spacing w:after="0"/>
        <w:rPr>
          <w:rFonts w:ascii="Arial" w:hAnsi="Arial" w:cs="Arial"/>
        </w:rPr>
      </w:pPr>
    </w:p>
    <w:p w:rsidR="000033DE" w:rsidRDefault="000033DE" w:rsidP="00003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                                  _________________________________</w:t>
      </w:r>
    </w:p>
    <w:p w:rsidR="000033DE" w:rsidRDefault="000033DE" w:rsidP="00003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Responsible Party Signature                                                                  Date</w:t>
      </w:r>
    </w:p>
    <w:p w:rsidR="00934507" w:rsidRPr="000033DE" w:rsidRDefault="00934507" w:rsidP="001732EE">
      <w:pPr>
        <w:spacing w:after="0"/>
        <w:rPr>
          <w:rFonts w:ascii="Arial" w:hAnsi="Arial" w:cs="Arial"/>
          <w:sz w:val="24"/>
          <w:szCs w:val="24"/>
        </w:rPr>
      </w:pPr>
    </w:p>
    <w:sectPr w:rsidR="00934507" w:rsidRPr="000033DE" w:rsidSect="00934507">
      <w:foot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8A" w:rsidRDefault="003C648A" w:rsidP="00934507">
      <w:pPr>
        <w:spacing w:after="0" w:line="240" w:lineRule="auto"/>
      </w:pPr>
      <w:r>
        <w:separator/>
      </w:r>
    </w:p>
  </w:endnote>
  <w:endnote w:type="continuationSeparator" w:id="0">
    <w:p w:rsidR="003C648A" w:rsidRDefault="003C648A" w:rsidP="0093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07" w:rsidRDefault="00934507" w:rsidP="00934507">
    <w:pPr>
      <w:pStyle w:val="Footer"/>
      <w:jc w:val="right"/>
    </w:pPr>
    <w:r>
      <w:t>Rev 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8A" w:rsidRDefault="003C648A" w:rsidP="00934507">
      <w:pPr>
        <w:spacing w:after="0" w:line="240" w:lineRule="auto"/>
      </w:pPr>
      <w:r>
        <w:separator/>
      </w:r>
    </w:p>
  </w:footnote>
  <w:footnote w:type="continuationSeparator" w:id="0">
    <w:p w:rsidR="003C648A" w:rsidRDefault="003C648A" w:rsidP="00934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40"/>
    <w:rsid w:val="000033DE"/>
    <w:rsid w:val="001732EE"/>
    <w:rsid w:val="003A0884"/>
    <w:rsid w:val="003B0E67"/>
    <w:rsid w:val="003C648A"/>
    <w:rsid w:val="00821340"/>
    <w:rsid w:val="00934507"/>
    <w:rsid w:val="00E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A12A2-F34B-492D-9811-F27A4F2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507"/>
  </w:style>
  <w:style w:type="paragraph" w:styleId="Footer">
    <w:name w:val="footer"/>
    <w:basedOn w:val="Normal"/>
    <w:link w:val="FooterChar"/>
    <w:uiPriority w:val="99"/>
    <w:unhideWhenUsed/>
    <w:rsid w:val="0093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3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148501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925048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14656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20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1577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0477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283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0468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7676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7399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7363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1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724167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20030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76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3267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326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7684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7714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voauser</dc:creator>
  <cp:keywords/>
  <dc:description/>
  <cp:lastModifiedBy>Ashley Parsons</cp:lastModifiedBy>
  <cp:revision>2</cp:revision>
  <cp:lastPrinted>2023-10-26T19:18:00Z</cp:lastPrinted>
  <dcterms:created xsi:type="dcterms:W3CDTF">2023-11-21T19:45:00Z</dcterms:created>
  <dcterms:modified xsi:type="dcterms:W3CDTF">2023-11-21T19:45:00Z</dcterms:modified>
</cp:coreProperties>
</file>